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Parent and Pupils Survey </w:t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Recognition and Value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 a parent) (As a pupil) Does the school make you feel valued?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If yes, how? If no, why?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 a parent) (As a pupil) Do you feel a sense of belonging within the school and the wider community? 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If yes, how?  If no, why? 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 a parent) Do you think diversity is recognized and celebrated in the school? 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If so how? If not- do you have any suggestions? 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 a parent) Do you feel that the curriculum has people of all different representations? 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 a parent) (As a pupil) Do you see people who look different than you in the learning you do? 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 a parent) (As a pupil) Do you see people who look like you in the school community? If yes, who are they and what are their roles?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What would you like to see more of, as far as diversity, at the school?</w:t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jPoPPj+iM0nIBXnRYvpRTOhF6g==">AMUW2mXns1Dia76iaDzEzQ/zD14zCd3WumunFVH2aNiujIyYgVkodX/Azwt8kcE0YzElVw8x5ikQrHyxRf+wm9kT1G04LEqWxUZEWZ0XwfrdeOva8mXhnf2NNbGrXZ4ZL+AFjBb2Elq+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2020-10-16T16:25:00Z</dcterms:created>
  <dc:creator>MrsPrince</dc:creator>
</cp:coreProperties>
</file>